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4663" w:rsidRDefault="00814663" w:rsidP="00814663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814663" w:rsidRDefault="00814663" w:rsidP="00814663">
      <w:pPr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GoBack"/>
      <w:r>
        <w:rPr>
          <w:rFonts w:ascii="Arial" w:hAnsi="Arial" w:cs="Arial"/>
          <w:sz w:val="24"/>
          <w:szCs w:val="24"/>
        </w:rPr>
        <w:t xml:space="preserve">Inicialmente cumpre esclarecer que a Câmara Municipal de João Pinheiro </w:t>
      </w:r>
      <w:r w:rsidR="00E24FE2">
        <w:rPr>
          <w:rFonts w:ascii="Arial" w:hAnsi="Arial" w:cs="Arial"/>
          <w:sz w:val="24"/>
          <w:szCs w:val="24"/>
        </w:rPr>
        <w:t>se encontra</w:t>
      </w:r>
      <w:r>
        <w:rPr>
          <w:rFonts w:ascii="Arial" w:hAnsi="Arial" w:cs="Arial"/>
          <w:sz w:val="24"/>
          <w:szCs w:val="24"/>
        </w:rPr>
        <w:t xml:space="preserve"> em processo de regularização de seu quadro de servidores através da realização de concurso público</w:t>
      </w:r>
      <w:r w:rsidR="00E24FE2">
        <w:rPr>
          <w:rFonts w:ascii="Arial" w:hAnsi="Arial" w:cs="Arial"/>
          <w:sz w:val="24"/>
          <w:szCs w:val="24"/>
        </w:rPr>
        <w:t xml:space="preserve"> que</w:t>
      </w:r>
      <w:r>
        <w:rPr>
          <w:rFonts w:ascii="Arial" w:hAnsi="Arial" w:cs="Arial"/>
          <w:sz w:val="24"/>
          <w:szCs w:val="24"/>
        </w:rPr>
        <w:t xml:space="preserve"> já</w:t>
      </w:r>
      <w:r w:rsidR="00E24FE2">
        <w:rPr>
          <w:rFonts w:ascii="Arial" w:hAnsi="Arial" w:cs="Arial"/>
          <w:sz w:val="24"/>
          <w:szCs w:val="24"/>
        </w:rPr>
        <w:t xml:space="preserve"> se encontra</w:t>
      </w:r>
      <w:r>
        <w:rPr>
          <w:rFonts w:ascii="Arial" w:hAnsi="Arial" w:cs="Arial"/>
          <w:sz w:val="24"/>
          <w:szCs w:val="24"/>
        </w:rPr>
        <w:t xml:space="preserve"> em andamento.</w:t>
      </w:r>
    </w:p>
    <w:p w:rsidR="00814663" w:rsidRPr="00814663" w:rsidRDefault="00814663" w:rsidP="001D7A3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acesso de pessoas com deficiência </w:t>
      </w:r>
      <w:r w:rsidR="00E24FE2">
        <w:rPr>
          <w:rFonts w:ascii="Arial" w:hAnsi="Arial" w:cs="Arial"/>
          <w:sz w:val="24"/>
          <w:szCs w:val="24"/>
        </w:rPr>
        <w:t>está</w:t>
      </w:r>
      <w:r>
        <w:rPr>
          <w:rFonts w:ascii="Arial" w:hAnsi="Arial" w:cs="Arial"/>
          <w:sz w:val="24"/>
          <w:szCs w:val="24"/>
        </w:rPr>
        <w:t xml:space="preserve"> previsto no referido Concurso, no C</w:t>
      </w:r>
      <w:r w:rsidR="0029738A" w:rsidRPr="00814663">
        <w:rPr>
          <w:rFonts w:ascii="Arial" w:hAnsi="Arial" w:cs="Arial"/>
          <w:sz w:val="24"/>
          <w:szCs w:val="24"/>
        </w:rPr>
        <w:t>apitulo III do Manual do Candidato – Edital 001/2018</w:t>
      </w:r>
      <w:r>
        <w:rPr>
          <w:rFonts w:ascii="Arial" w:hAnsi="Arial" w:cs="Arial"/>
          <w:sz w:val="24"/>
          <w:szCs w:val="24"/>
        </w:rPr>
        <w:t>,</w:t>
      </w:r>
      <w:r w:rsidR="0029738A" w:rsidRPr="00814663">
        <w:rPr>
          <w:rFonts w:ascii="Arial" w:hAnsi="Arial" w:cs="Arial"/>
          <w:sz w:val="24"/>
          <w:szCs w:val="24"/>
        </w:rPr>
        <w:t xml:space="preserve"> podendo ser acessado através do</w:t>
      </w:r>
      <w:r w:rsidRPr="00814663">
        <w:rPr>
          <w:rFonts w:ascii="Arial" w:hAnsi="Arial" w:cs="Arial"/>
          <w:sz w:val="24"/>
          <w:szCs w:val="24"/>
        </w:rPr>
        <w:t xml:space="preserve"> </w:t>
      </w:r>
      <w:r w:rsidRPr="00E24FE2">
        <w:rPr>
          <w:rFonts w:ascii="Arial" w:hAnsi="Arial" w:cs="Arial"/>
          <w:sz w:val="24"/>
          <w:szCs w:val="24"/>
        </w:rPr>
        <w:t>Link</w:t>
      </w:r>
      <w:r w:rsidRPr="00814663">
        <w:rPr>
          <w:rFonts w:ascii="Arial" w:hAnsi="Arial" w:cs="Arial"/>
          <w:b/>
          <w:sz w:val="24"/>
          <w:szCs w:val="24"/>
        </w:rPr>
        <w:t>:</w:t>
      </w:r>
      <w:r w:rsidR="00E24FE2">
        <w:rPr>
          <w:rFonts w:ascii="Arial" w:hAnsi="Arial" w:cs="Arial"/>
          <w:b/>
          <w:sz w:val="24"/>
          <w:szCs w:val="24"/>
        </w:rPr>
        <w:t xml:space="preserve"> </w:t>
      </w:r>
      <w:r w:rsidR="0029738A" w:rsidRPr="00814663">
        <w:rPr>
          <w:rFonts w:ascii="Arial" w:hAnsi="Arial" w:cs="Arial"/>
          <w:b/>
          <w:sz w:val="24"/>
          <w:szCs w:val="24"/>
        </w:rPr>
        <w:t>http://www.consulpam.com.br/arquivos/20180627_093942_MANUAL%20DO%20CANDIDATO-%20JO%C3%83O%20PINHEIRO.pdf</w:t>
      </w:r>
    </w:p>
    <w:p w:rsidR="00AC4179" w:rsidRPr="00AC4179" w:rsidRDefault="001D7A31" w:rsidP="00AC4179">
      <w:pPr>
        <w:ind w:firstLine="708"/>
        <w:jc w:val="both"/>
        <w:rPr>
          <w:rFonts w:ascii="Arial" w:hAnsi="Arial" w:cs="Arial"/>
          <w:b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Ressalta-se que</w:t>
      </w:r>
      <w:r w:rsidR="00814663">
        <w:rPr>
          <w:rFonts w:ascii="Arial" w:hAnsi="Arial" w:cs="Arial"/>
          <w:sz w:val="24"/>
          <w:szCs w:val="24"/>
        </w:rPr>
        <w:t>, n</w:t>
      </w:r>
      <w:r w:rsidR="00AC4179">
        <w:rPr>
          <w:rFonts w:ascii="Arial" w:hAnsi="Arial" w:cs="Arial"/>
          <w:sz w:val="24"/>
          <w:szCs w:val="24"/>
        </w:rPr>
        <w:t>os termos da legislação aplicável vigente, d</w:t>
      </w:r>
      <w:r w:rsidR="00A14998" w:rsidRPr="00A14998">
        <w:rPr>
          <w:rFonts w:ascii="Arial" w:hAnsi="Arial" w:cs="Arial"/>
          <w:sz w:val="24"/>
          <w:szCs w:val="24"/>
        </w:rPr>
        <w:t>evem ser reservadas, no mínimo, 5% das vagas ofertadas em concurso público aos portadores de necessidades especiais e, caso a aplicação do referido percentual resulte em número fracionado, este deverá ser elevado até o primeiro número inteiro subsequente, desde que respeitado o limite máximo de 20% das vagas ofertadas</w:t>
      </w:r>
      <w:r w:rsidR="00AC4179">
        <w:rPr>
          <w:rFonts w:ascii="Arial" w:hAnsi="Arial" w:cs="Arial"/>
          <w:sz w:val="24"/>
          <w:szCs w:val="24"/>
        </w:rPr>
        <w:t>. Vejamos!</w:t>
      </w:r>
    </w:p>
    <w:p w:rsidR="002D7B57" w:rsidRPr="002D7B57" w:rsidRDefault="002D7B57" w:rsidP="00A14998">
      <w:pPr>
        <w:ind w:firstLine="708"/>
        <w:rPr>
          <w:rFonts w:ascii="Arial" w:hAnsi="Arial" w:cs="Arial"/>
          <w:b/>
          <w:sz w:val="24"/>
          <w:szCs w:val="24"/>
        </w:rPr>
      </w:pPr>
      <w:r w:rsidRPr="002D7B57">
        <w:rPr>
          <w:rFonts w:ascii="Arial" w:hAnsi="Arial" w:cs="Arial"/>
          <w:b/>
          <w:sz w:val="24"/>
          <w:szCs w:val="24"/>
        </w:rPr>
        <w:t xml:space="preserve"> Lei 8.112/1990 </w:t>
      </w:r>
    </w:p>
    <w:p w:rsidR="00A14998" w:rsidRPr="002D7B57" w:rsidRDefault="002D7B57" w:rsidP="00AC4179">
      <w:pPr>
        <w:ind w:firstLine="708"/>
        <w:rPr>
          <w:rFonts w:ascii="Arial" w:hAnsi="Arial" w:cs="Arial"/>
          <w:sz w:val="24"/>
          <w:szCs w:val="24"/>
        </w:rPr>
      </w:pPr>
      <w:r w:rsidRPr="002D7B57">
        <w:rPr>
          <w:rFonts w:ascii="Arial" w:hAnsi="Arial" w:cs="Arial"/>
          <w:sz w:val="24"/>
          <w:szCs w:val="24"/>
        </w:rPr>
        <w:t xml:space="preserve">Art. 5º, § 2º. (...) serão reservadas até 20% (vinte por cento) das vagas oferecidas no concurso. </w:t>
      </w:r>
    </w:p>
    <w:p w:rsidR="002D7B57" w:rsidRPr="002D7B57" w:rsidRDefault="002D7B57" w:rsidP="00A14998">
      <w:pPr>
        <w:ind w:firstLine="708"/>
        <w:rPr>
          <w:rFonts w:ascii="Arial" w:hAnsi="Arial" w:cs="Arial"/>
          <w:b/>
          <w:sz w:val="24"/>
          <w:szCs w:val="24"/>
        </w:rPr>
      </w:pPr>
      <w:r w:rsidRPr="002D7B57">
        <w:rPr>
          <w:rFonts w:ascii="Arial" w:hAnsi="Arial" w:cs="Arial"/>
          <w:b/>
          <w:sz w:val="24"/>
          <w:szCs w:val="24"/>
        </w:rPr>
        <w:t xml:space="preserve">Decreto 3.298/1999 </w:t>
      </w:r>
    </w:p>
    <w:p w:rsidR="00AC4179" w:rsidRDefault="002D7B57" w:rsidP="00AC417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2D7B57">
        <w:rPr>
          <w:rFonts w:ascii="Arial" w:hAnsi="Arial" w:cs="Arial"/>
          <w:sz w:val="24"/>
          <w:szCs w:val="24"/>
        </w:rPr>
        <w:t>Art. 37. (...) § 1º. O candidato portador de deficiência, em razão da necessária igualdade de condições, concorrerá a todas as vagas, sendo reservado no mínimo o percentual de cinco por cento em face da classificação obtida.</w:t>
      </w:r>
    </w:p>
    <w:p w:rsidR="00AC4179" w:rsidRDefault="00716D72" w:rsidP="00AC417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Atualmente apenas o cargo de Técnico de Apoio ao legislativo possui 05 vagas, sendo os demais cargos completados com menos de 05 vagas.</w:t>
      </w:r>
      <w:r w:rsidR="00AC4179">
        <w:rPr>
          <w:rFonts w:ascii="Arial" w:hAnsi="Arial" w:cs="Arial"/>
          <w:sz w:val="24"/>
          <w:szCs w:val="24"/>
        </w:rPr>
        <w:t xml:space="preserve"> </w:t>
      </w:r>
    </w:p>
    <w:p w:rsidR="00AC4179" w:rsidRDefault="00AC4179" w:rsidP="00AC4179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524D8">
        <w:rPr>
          <w:rFonts w:ascii="Arial" w:hAnsi="Arial" w:cs="Arial"/>
          <w:sz w:val="24"/>
          <w:szCs w:val="24"/>
          <w:shd w:val="clear" w:color="auto" w:fill="FFFFFF"/>
        </w:rPr>
        <w:t>Para os cargos objeto de </w:t>
      </w:r>
      <w:hyperlink r:id="rId8" w:history="1">
        <w:r w:rsidRPr="0029432C">
          <w:rPr>
            <w:rStyle w:val="Hyperlink"/>
            <w:rFonts w:ascii="Arial" w:hAnsi="Arial" w:cs="Arial"/>
            <w:color w:val="auto"/>
            <w:sz w:val="24"/>
            <w:szCs w:val="24"/>
            <w:u w:val="none"/>
            <w:shd w:val="clear" w:color="auto" w:fill="FFFFFF"/>
          </w:rPr>
          <w:t>concursos públicos</w:t>
        </w:r>
      </w:hyperlink>
      <w:r w:rsidRPr="00C524D8">
        <w:rPr>
          <w:rFonts w:ascii="Arial" w:hAnsi="Arial" w:cs="Arial"/>
          <w:sz w:val="24"/>
          <w:szCs w:val="24"/>
          <w:shd w:val="clear" w:color="auto" w:fill="FFFFFF"/>
        </w:rPr>
        <w:t> em que são oferecidas menos de 5 (cinco) vagas, não deve haver reserva para os candidatos portadores de deficiência, sob pena de se alijarem, em proporção maior do que a lei considera devida, os demais concorrentes da competição, ainda que estes saiam melhores classificados no certame, o que não é a intenção da Constituição Federal ou das normas infraconstitucionais em comento.</w:t>
      </w:r>
    </w:p>
    <w:p w:rsidR="00814663" w:rsidRPr="00C524D8" w:rsidRDefault="0029432C" w:rsidP="00AC4179">
      <w:pPr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lastRenderedPageBreak/>
        <w:t>A</w:t>
      </w:r>
      <w:r w:rsidR="00814663">
        <w:rPr>
          <w:rFonts w:ascii="Arial" w:hAnsi="Arial" w:cs="Arial"/>
          <w:sz w:val="24"/>
          <w:szCs w:val="24"/>
          <w:shd w:val="clear" w:color="auto" w:fill="FFFFFF"/>
        </w:rPr>
        <w:t xml:space="preserve"> realizaç</w:t>
      </w:r>
      <w:r w:rsidR="00E24FE2">
        <w:rPr>
          <w:rFonts w:ascii="Arial" w:hAnsi="Arial" w:cs="Arial"/>
          <w:sz w:val="24"/>
          <w:szCs w:val="24"/>
          <w:shd w:val="clear" w:color="auto" w:fill="FFFFFF"/>
        </w:rPr>
        <w:t>ão do cá</w:t>
      </w:r>
      <w:r>
        <w:rPr>
          <w:rFonts w:ascii="Arial" w:hAnsi="Arial" w:cs="Arial"/>
          <w:sz w:val="24"/>
          <w:szCs w:val="24"/>
          <w:shd w:val="clear" w:color="auto" w:fill="FFFFFF"/>
        </w:rPr>
        <w:t>lculo deve t</w:t>
      </w:r>
      <w:r w:rsidR="00814663">
        <w:rPr>
          <w:rFonts w:ascii="Arial" w:hAnsi="Arial" w:cs="Arial"/>
          <w:sz w:val="24"/>
          <w:szCs w:val="24"/>
          <w:shd w:val="clear" w:color="auto" w:fill="FFFFFF"/>
        </w:rPr>
        <w:t xml:space="preserve">er </w:t>
      </w:r>
      <w:r w:rsidR="00814663" w:rsidRPr="00814663">
        <w:rPr>
          <w:rFonts w:ascii="Arial" w:hAnsi="Arial" w:cs="Arial"/>
          <w:sz w:val="24"/>
          <w:szCs w:val="24"/>
        </w:rPr>
        <w:t xml:space="preserve">por base a quantidade total de vagas oferecidas aos candidatos, </w:t>
      </w:r>
      <w:r w:rsidR="00814663" w:rsidRPr="0029432C">
        <w:rPr>
          <w:rFonts w:ascii="Arial" w:hAnsi="Arial" w:cs="Arial"/>
          <w:b/>
          <w:sz w:val="24"/>
          <w:szCs w:val="24"/>
        </w:rPr>
        <w:t>para cada cargo público</w:t>
      </w:r>
      <w:r w:rsidR="00814663" w:rsidRPr="00814663">
        <w:rPr>
          <w:rFonts w:ascii="Arial" w:hAnsi="Arial" w:cs="Arial"/>
          <w:sz w:val="24"/>
          <w:szCs w:val="24"/>
        </w:rPr>
        <w:t>, definido em função da especialidade.</w:t>
      </w:r>
      <w:r w:rsidR="00814663">
        <w:rPr>
          <w:rFonts w:ascii="Arial" w:hAnsi="Arial" w:cs="Arial"/>
          <w:sz w:val="24"/>
          <w:szCs w:val="24"/>
        </w:rPr>
        <w:t xml:space="preserve"> Neste sentido já se manifestou o Supremo Tribunal Federal!</w:t>
      </w:r>
    </w:p>
    <w:p w:rsidR="00AC4179" w:rsidRPr="00D35AB1" w:rsidRDefault="00AC4179" w:rsidP="00D35AB1">
      <w:pPr>
        <w:jc w:val="both"/>
        <w:rPr>
          <w:rFonts w:ascii="Arial" w:hAnsi="Arial" w:cs="Arial"/>
          <w:b/>
          <w:sz w:val="24"/>
          <w:szCs w:val="24"/>
        </w:rPr>
      </w:pPr>
      <w:r w:rsidRPr="002D7B57">
        <w:rPr>
          <w:rFonts w:ascii="Arial" w:hAnsi="Arial" w:cs="Arial"/>
          <w:b/>
          <w:sz w:val="24"/>
          <w:szCs w:val="24"/>
        </w:rPr>
        <w:t>CONSTITUCIONAL E ADMINISTRATIVO. CONCURSO PÚBLICO. NECESSIDADE (OBRIGATORIEDADE) DE RESERVA DE VAGAS PARA PORTADORES DE DEFICIÊNCIA. STF RE 606728 AgR/DF e AI 777391 – AgR/RO Os limites máximo e mínimo de reserva de vagas para específica concorrência tomam por base de cálculo a quantidade total de vagas oferecidas aos candidatos, para cada cargo público, definido em função da especialidade (...).</w:t>
      </w:r>
    </w:p>
    <w:p w:rsidR="001D7A31" w:rsidRDefault="001D7A31" w:rsidP="00D35A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Desta forma, esclarecemos que a</w:t>
      </w:r>
      <w:r w:rsidRPr="001D7A31">
        <w:rPr>
          <w:rFonts w:ascii="Arial" w:hAnsi="Arial" w:cs="Arial"/>
          <w:b/>
          <w:sz w:val="24"/>
          <w:szCs w:val="24"/>
        </w:rPr>
        <w:t xml:space="preserve"> </w:t>
      </w:r>
      <w:r w:rsidRPr="001D7A31">
        <w:rPr>
          <w:rFonts w:ascii="Arial" w:hAnsi="Arial" w:cs="Arial"/>
          <w:sz w:val="24"/>
          <w:szCs w:val="24"/>
        </w:rPr>
        <w:t>reserva</w:t>
      </w:r>
      <w:r w:rsidR="00D35AB1">
        <w:rPr>
          <w:rFonts w:ascii="Arial" w:hAnsi="Arial" w:cs="Arial"/>
          <w:sz w:val="24"/>
          <w:szCs w:val="24"/>
        </w:rPr>
        <w:t xml:space="preserve"> legal</w:t>
      </w:r>
      <w:r w:rsidRPr="001D7A31">
        <w:rPr>
          <w:rFonts w:ascii="Arial" w:hAnsi="Arial" w:cs="Arial"/>
          <w:sz w:val="24"/>
          <w:szCs w:val="24"/>
        </w:rPr>
        <w:t xml:space="preserve"> de vagas para portadores de deficiência</w:t>
      </w:r>
      <w:r>
        <w:rPr>
          <w:rFonts w:ascii="Arial" w:hAnsi="Arial" w:cs="Arial"/>
          <w:sz w:val="24"/>
          <w:szCs w:val="24"/>
        </w:rPr>
        <w:t xml:space="preserve"> </w:t>
      </w:r>
      <w:r w:rsidR="00E24FE2">
        <w:rPr>
          <w:rFonts w:ascii="Arial" w:hAnsi="Arial" w:cs="Arial"/>
          <w:sz w:val="24"/>
          <w:szCs w:val="24"/>
        </w:rPr>
        <w:t>est</w:t>
      </w:r>
      <w:r w:rsidR="0029432C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garantida através do concurso público em andamento, </w:t>
      </w:r>
      <w:r w:rsidR="00D35AB1">
        <w:rPr>
          <w:rFonts w:ascii="Arial" w:hAnsi="Arial" w:cs="Arial"/>
          <w:sz w:val="24"/>
          <w:szCs w:val="24"/>
        </w:rPr>
        <w:t>demonstrando</w:t>
      </w:r>
      <w:r>
        <w:rPr>
          <w:rFonts w:ascii="Arial" w:hAnsi="Arial" w:cs="Arial"/>
          <w:sz w:val="24"/>
          <w:szCs w:val="24"/>
        </w:rPr>
        <w:t xml:space="preserve"> </w:t>
      </w:r>
      <w:r w:rsidR="00D35AB1">
        <w:rPr>
          <w:rFonts w:ascii="Arial" w:hAnsi="Arial" w:cs="Arial"/>
          <w:sz w:val="24"/>
          <w:szCs w:val="24"/>
        </w:rPr>
        <w:t>o cumprimento da legislação vigente aplicável à matéria por parte da Câmara Municipal de João Pinheiro.</w:t>
      </w:r>
    </w:p>
    <w:p w:rsidR="00E24FE2" w:rsidRPr="00D35AB1" w:rsidRDefault="00E24FE2" w:rsidP="00D35AB1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fim, informamos que as demais informações relativas ao quadro de servidores da Câmara Municipal</w:t>
      </w:r>
      <w:r w:rsidR="00A37415">
        <w:rPr>
          <w:rFonts w:ascii="Arial" w:hAnsi="Arial" w:cs="Arial"/>
          <w:sz w:val="24"/>
          <w:szCs w:val="24"/>
        </w:rPr>
        <w:t xml:space="preserve"> de João Pinheiro</w:t>
      </w:r>
      <w:r>
        <w:rPr>
          <w:rFonts w:ascii="Arial" w:hAnsi="Arial" w:cs="Arial"/>
          <w:sz w:val="24"/>
          <w:szCs w:val="24"/>
        </w:rPr>
        <w:t xml:space="preserve"> poderão ser acessadas através do Portal da Transparência</w:t>
      </w:r>
      <w:r w:rsidR="0029432C">
        <w:rPr>
          <w:rFonts w:ascii="Arial" w:hAnsi="Arial" w:cs="Arial"/>
          <w:sz w:val="24"/>
          <w:szCs w:val="24"/>
        </w:rPr>
        <w:t>.</w:t>
      </w:r>
    </w:p>
    <w:bookmarkEnd w:id="0"/>
    <w:p w:rsidR="002D7B57" w:rsidRPr="002D7B57" w:rsidRDefault="002D7B57" w:rsidP="00AC4179">
      <w:pPr>
        <w:ind w:firstLine="708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sectPr w:rsidR="002D7B57" w:rsidRPr="002D7B57" w:rsidSect="006C2F0E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0872" w:rsidRDefault="00A80872" w:rsidP="00D75E40">
      <w:pPr>
        <w:spacing w:after="0" w:line="240" w:lineRule="auto"/>
      </w:pPr>
      <w:r>
        <w:separator/>
      </w:r>
    </w:p>
  </w:endnote>
  <w:endnote w:type="continuationSeparator" w:id="0">
    <w:p w:rsidR="00A80872" w:rsidRDefault="00A80872" w:rsidP="00D75E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yriad Pro">
    <w:altName w:val="Myriad Pro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392602"/>
      <w:docPartObj>
        <w:docPartGallery w:val="Page Numbers (Bottom of Page)"/>
        <w:docPartUnique/>
      </w:docPartObj>
    </w:sdtPr>
    <w:sdtEndPr/>
    <w:sdtContent>
      <w:p w:rsidR="00E03DCD" w:rsidRDefault="00C665AD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61975" cy="561975"/>
                  <wp:effectExtent l="9525" t="9525" r="9525" b="9525"/>
                  <wp:wrapNone/>
                  <wp:docPr id="1" name="Oval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1975" cy="561975"/>
                          </a:xfrm>
                          <a:prstGeom prst="ellipse">
                            <a:avLst/>
                          </a:prstGeom>
                          <a:noFill/>
                          <a:ln w="12700">
                            <a:solidFill>
                              <a:schemeClr val="accent1">
                                <a:lumMod val="50000"/>
                                <a:lumOff val="50000"/>
                              </a:schemeClr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03DCD" w:rsidRDefault="00291288">
                              <w:pPr>
                                <w:pStyle w:val="Rodap"/>
                                <w:rPr>
                                  <w:color w:val="4F81BD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\* MERGEFORMAT </w:instrText>
                              </w:r>
                              <w:r>
                                <w:fldChar w:fldCharType="separate"/>
                              </w:r>
                              <w:r w:rsidR="00D61950" w:rsidRPr="00D61950">
                                <w:rPr>
                                  <w:noProof/>
                                  <w:color w:val="4F81BD" w:themeColor="accent1"/>
                                </w:rPr>
                                <w:t>2</w:t>
                              </w:r>
                              <w:r>
                                <w:rPr>
                                  <w:noProof/>
                                  <w:color w:val="4F81BD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ctr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oval id="Oval 2" o:spid="_x0000_s1026" style="position:absolute;margin-left:0;margin-top:0;width:44.25pt;height:44.25pt;rotation:180;flip:x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" filled="f" fillcolor="#c0504d [3205]" strokecolor="#a7bfde [1620]" strokeweight="1pt">
                  <v:textbox inset=",0,,0">
                    <w:txbxContent>
                      <w:p w:rsidR="00E03DCD" w:rsidRDefault="00291288">
                        <w:pPr>
                          <w:pStyle w:val="Rodap"/>
                          <w:rPr>
                            <w:color w:val="4F81BD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 xml:space="preserve"> PAGE  \* MERGEFORMAT </w:instrText>
                        </w:r>
                        <w:r>
                          <w:fldChar w:fldCharType="separate"/>
                        </w:r>
                        <w:r w:rsidR="00D61950" w:rsidRPr="00D61950">
                          <w:rPr>
                            <w:noProof/>
                            <w:color w:val="4F81BD" w:themeColor="accent1"/>
                          </w:rPr>
                          <w:t>2</w:t>
                        </w:r>
                        <w:r>
                          <w:rPr>
                            <w:noProof/>
                            <w:color w:val="4F81BD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0872" w:rsidRDefault="00A80872" w:rsidP="00D75E40">
      <w:pPr>
        <w:spacing w:after="0" w:line="240" w:lineRule="auto"/>
      </w:pPr>
      <w:r>
        <w:separator/>
      </w:r>
    </w:p>
  </w:footnote>
  <w:footnote w:type="continuationSeparator" w:id="0">
    <w:p w:rsidR="00A80872" w:rsidRDefault="00A80872" w:rsidP="00D75E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1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488"/>
      <w:gridCol w:w="9002"/>
    </w:tblGrid>
    <w:tr w:rsidR="00E03DCD" w:rsidTr="004E6595">
      <w:trPr>
        <w:trHeight w:val="1283"/>
      </w:trPr>
      <w:tc>
        <w:tcPr>
          <w:tcW w:w="1488" w:type="dxa"/>
        </w:tcPr>
        <w:p w:rsidR="00E03DCD" w:rsidRPr="004D1387" w:rsidRDefault="00F67398" w:rsidP="004E6595">
          <w:pPr>
            <w:pStyle w:val="Cabealho"/>
            <w:jc w:val="center"/>
            <w:rPr>
              <w:b/>
              <w:bCs/>
              <w:snapToGrid w:val="0"/>
              <w:color w:val="000080"/>
              <w:sz w:val="40"/>
              <w:szCs w:val="40"/>
            </w:rPr>
          </w:pPr>
          <w:r>
            <w:rPr>
              <w:noProof/>
              <w:sz w:val="24"/>
              <w:szCs w:val="24"/>
              <w:lang w:eastAsia="en-US"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left:0;text-align:left;margin-left:-7.45pt;margin-top:-25.65pt;width:57.6pt;height:68.3pt;z-index:251658240">
                <v:imagedata r:id="rId1" o:title=""/>
                <w10:wrap type="topAndBottom"/>
              </v:shape>
              <o:OLEObject Type="Embed" ProgID="Msxml2.SAXXMLReader.5.0" ShapeID="_x0000_s1025" DrawAspect="Content" ObjectID="_1599388972" r:id="rId2"/>
            </w:object>
          </w:r>
        </w:p>
      </w:tc>
      <w:tc>
        <w:tcPr>
          <w:tcW w:w="9002" w:type="dxa"/>
        </w:tcPr>
        <w:p w:rsidR="00E03DCD" w:rsidRDefault="00E03DCD" w:rsidP="004E6595">
          <w:pPr>
            <w:pStyle w:val="Cabealho"/>
            <w:jc w:val="center"/>
            <w:rPr>
              <w:b/>
              <w:bCs/>
              <w:snapToGrid w:val="0"/>
              <w:color w:val="000080"/>
              <w:sz w:val="40"/>
              <w:szCs w:val="40"/>
            </w:rPr>
          </w:pPr>
          <w:r w:rsidRPr="00DA3AF5">
            <w:rPr>
              <w:b/>
              <w:bCs/>
              <w:snapToGrid w:val="0"/>
              <w:color w:val="000080"/>
              <w:sz w:val="40"/>
              <w:szCs w:val="40"/>
            </w:rPr>
            <w:t>CÂMARA MUNICIPAL DE JOÃO</w:t>
          </w:r>
          <w:r>
            <w:rPr>
              <w:b/>
              <w:bCs/>
              <w:snapToGrid w:val="0"/>
              <w:color w:val="000080"/>
              <w:sz w:val="40"/>
              <w:szCs w:val="40"/>
            </w:rPr>
            <w:t xml:space="preserve"> PINHEIRO</w:t>
          </w:r>
        </w:p>
        <w:p w:rsidR="00E03DCD" w:rsidRPr="004D1387" w:rsidRDefault="00E03DCD" w:rsidP="00D75E40">
          <w:pPr>
            <w:pStyle w:val="Cabealho"/>
            <w:ind w:hanging="282"/>
            <w:jc w:val="center"/>
            <w:rPr>
              <w:b/>
              <w:bCs/>
              <w:snapToGrid w:val="0"/>
              <w:color w:val="000080"/>
              <w:sz w:val="40"/>
              <w:szCs w:val="40"/>
            </w:rPr>
          </w:pPr>
          <w:r w:rsidRPr="00CB0EE0">
            <w:rPr>
              <w:snapToGrid w:val="0"/>
              <w:color w:val="000080"/>
              <w:sz w:val="40"/>
              <w:szCs w:val="40"/>
            </w:rPr>
            <w:t>ESTADO DE MINAS GERAIS</w:t>
          </w:r>
        </w:p>
      </w:tc>
    </w:tr>
  </w:tbl>
  <w:p w:rsidR="00E03DCD" w:rsidRDefault="00E03DC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E532C"/>
    <w:multiLevelType w:val="hybridMultilevel"/>
    <w:tmpl w:val="DB1C4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554F9B"/>
    <w:multiLevelType w:val="hybridMultilevel"/>
    <w:tmpl w:val="DB1C4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EE53CB"/>
    <w:multiLevelType w:val="hybridMultilevel"/>
    <w:tmpl w:val="183C1D30"/>
    <w:lvl w:ilvl="0" w:tplc="BE147B42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FE3CF6"/>
    <w:multiLevelType w:val="hybridMultilevel"/>
    <w:tmpl w:val="BC4086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F73935"/>
    <w:multiLevelType w:val="hybridMultilevel"/>
    <w:tmpl w:val="EBB293C4"/>
    <w:lvl w:ilvl="0" w:tplc="EB3012E2">
      <w:start w:val="8"/>
      <w:numFmt w:val="lowerLetter"/>
      <w:lvlText w:val="%1)"/>
      <w:lvlJc w:val="left"/>
      <w:pPr>
        <w:ind w:left="1778" w:hanging="360"/>
      </w:pPr>
      <w:rPr>
        <w:rFonts w:hint="default"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77A37BD8"/>
    <w:multiLevelType w:val="hybridMultilevel"/>
    <w:tmpl w:val="DB1C40D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4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1E9A"/>
    <w:rsid w:val="00013E0C"/>
    <w:rsid w:val="000375DE"/>
    <w:rsid w:val="00044627"/>
    <w:rsid w:val="000561EA"/>
    <w:rsid w:val="0006179C"/>
    <w:rsid w:val="00067CF9"/>
    <w:rsid w:val="00067D23"/>
    <w:rsid w:val="000705D9"/>
    <w:rsid w:val="0007128B"/>
    <w:rsid w:val="00074A38"/>
    <w:rsid w:val="00076C1A"/>
    <w:rsid w:val="000818C7"/>
    <w:rsid w:val="00084FA0"/>
    <w:rsid w:val="00090D72"/>
    <w:rsid w:val="000945A1"/>
    <w:rsid w:val="000A2C77"/>
    <w:rsid w:val="000A3FAB"/>
    <w:rsid w:val="000A5B06"/>
    <w:rsid w:val="000A641C"/>
    <w:rsid w:val="000B3D23"/>
    <w:rsid w:val="000B452A"/>
    <w:rsid w:val="000C07AF"/>
    <w:rsid w:val="000C0FB7"/>
    <w:rsid w:val="000C2002"/>
    <w:rsid w:val="000C605F"/>
    <w:rsid w:val="000E1ABC"/>
    <w:rsid w:val="000E26F8"/>
    <w:rsid w:val="00102B04"/>
    <w:rsid w:val="00121982"/>
    <w:rsid w:val="00123E35"/>
    <w:rsid w:val="00127831"/>
    <w:rsid w:val="00127EB8"/>
    <w:rsid w:val="001306AE"/>
    <w:rsid w:val="00134B14"/>
    <w:rsid w:val="00135A27"/>
    <w:rsid w:val="001414DF"/>
    <w:rsid w:val="001450B1"/>
    <w:rsid w:val="00151ABF"/>
    <w:rsid w:val="001642E5"/>
    <w:rsid w:val="001647B8"/>
    <w:rsid w:val="0016744A"/>
    <w:rsid w:val="00167A2C"/>
    <w:rsid w:val="00177815"/>
    <w:rsid w:val="00181135"/>
    <w:rsid w:val="001824C3"/>
    <w:rsid w:val="00194144"/>
    <w:rsid w:val="001A46A7"/>
    <w:rsid w:val="001B0543"/>
    <w:rsid w:val="001B136B"/>
    <w:rsid w:val="001B5887"/>
    <w:rsid w:val="001B5970"/>
    <w:rsid w:val="001D1061"/>
    <w:rsid w:val="001D7A31"/>
    <w:rsid w:val="001F1B57"/>
    <w:rsid w:val="001F7B1A"/>
    <w:rsid w:val="00210325"/>
    <w:rsid w:val="00221BE7"/>
    <w:rsid w:val="00222F65"/>
    <w:rsid w:val="00225AA1"/>
    <w:rsid w:val="00227C6F"/>
    <w:rsid w:val="0024677B"/>
    <w:rsid w:val="00250FAD"/>
    <w:rsid w:val="00255943"/>
    <w:rsid w:val="00264966"/>
    <w:rsid w:val="00265A56"/>
    <w:rsid w:val="00282564"/>
    <w:rsid w:val="00286EB4"/>
    <w:rsid w:val="00287844"/>
    <w:rsid w:val="00291288"/>
    <w:rsid w:val="0029432C"/>
    <w:rsid w:val="0029738A"/>
    <w:rsid w:val="002B5FE7"/>
    <w:rsid w:val="002C2276"/>
    <w:rsid w:val="002C7E14"/>
    <w:rsid w:val="002D0605"/>
    <w:rsid w:val="002D7B57"/>
    <w:rsid w:val="002E063E"/>
    <w:rsid w:val="002E195C"/>
    <w:rsid w:val="002E4211"/>
    <w:rsid w:val="002F4045"/>
    <w:rsid w:val="002F79CC"/>
    <w:rsid w:val="00301CBD"/>
    <w:rsid w:val="003072A3"/>
    <w:rsid w:val="00324F6F"/>
    <w:rsid w:val="00326A83"/>
    <w:rsid w:val="00327EF1"/>
    <w:rsid w:val="00331AD8"/>
    <w:rsid w:val="00344B80"/>
    <w:rsid w:val="00347877"/>
    <w:rsid w:val="0036086A"/>
    <w:rsid w:val="00362562"/>
    <w:rsid w:val="00373BDD"/>
    <w:rsid w:val="003751B4"/>
    <w:rsid w:val="00376F89"/>
    <w:rsid w:val="00377547"/>
    <w:rsid w:val="0038123C"/>
    <w:rsid w:val="00381AC2"/>
    <w:rsid w:val="00393FAD"/>
    <w:rsid w:val="003A5A9C"/>
    <w:rsid w:val="003A5D6A"/>
    <w:rsid w:val="003A755A"/>
    <w:rsid w:val="003B1EDF"/>
    <w:rsid w:val="003B311D"/>
    <w:rsid w:val="003B35D0"/>
    <w:rsid w:val="003B4D24"/>
    <w:rsid w:val="003B4D5D"/>
    <w:rsid w:val="003B6D5E"/>
    <w:rsid w:val="003C230C"/>
    <w:rsid w:val="003C2406"/>
    <w:rsid w:val="003C372E"/>
    <w:rsid w:val="003C3908"/>
    <w:rsid w:val="003C5266"/>
    <w:rsid w:val="003E4168"/>
    <w:rsid w:val="003F46F0"/>
    <w:rsid w:val="0041209A"/>
    <w:rsid w:val="00413889"/>
    <w:rsid w:val="00430621"/>
    <w:rsid w:val="00441484"/>
    <w:rsid w:val="0044318C"/>
    <w:rsid w:val="00443897"/>
    <w:rsid w:val="00455C75"/>
    <w:rsid w:val="00462A90"/>
    <w:rsid w:val="00467046"/>
    <w:rsid w:val="0048231A"/>
    <w:rsid w:val="0048244F"/>
    <w:rsid w:val="00490BF6"/>
    <w:rsid w:val="004B3050"/>
    <w:rsid w:val="004B325D"/>
    <w:rsid w:val="004B60DA"/>
    <w:rsid w:val="004C05B4"/>
    <w:rsid w:val="004C5F84"/>
    <w:rsid w:val="004E2448"/>
    <w:rsid w:val="004E2E01"/>
    <w:rsid w:val="004E4EE5"/>
    <w:rsid w:val="004E514E"/>
    <w:rsid w:val="004E6595"/>
    <w:rsid w:val="004E7B3B"/>
    <w:rsid w:val="004E7F03"/>
    <w:rsid w:val="004F309E"/>
    <w:rsid w:val="004F3C10"/>
    <w:rsid w:val="00503912"/>
    <w:rsid w:val="00511E39"/>
    <w:rsid w:val="00511E9A"/>
    <w:rsid w:val="0052719C"/>
    <w:rsid w:val="00532E66"/>
    <w:rsid w:val="005445F6"/>
    <w:rsid w:val="005557D0"/>
    <w:rsid w:val="00556AFA"/>
    <w:rsid w:val="005627D5"/>
    <w:rsid w:val="0056381F"/>
    <w:rsid w:val="00580CC6"/>
    <w:rsid w:val="005834BD"/>
    <w:rsid w:val="005847F7"/>
    <w:rsid w:val="00586C39"/>
    <w:rsid w:val="00595E03"/>
    <w:rsid w:val="005A4C81"/>
    <w:rsid w:val="005B73D9"/>
    <w:rsid w:val="005C001A"/>
    <w:rsid w:val="005C49EF"/>
    <w:rsid w:val="005D7F94"/>
    <w:rsid w:val="005E299B"/>
    <w:rsid w:val="005E6EEC"/>
    <w:rsid w:val="005E7B00"/>
    <w:rsid w:val="005F311C"/>
    <w:rsid w:val="005F69F1"/>
    <w:rsid w:val="0060316B"/>
    <w:rsid w:val="00607835"/>
    <w:rsid w:val="006200DC"/>
    <w:rsid w:val="00620487"/>
    <w:rsid w:val="00624010"/>
    <w:rsid w:val="0062502C"/>
    <w:rsid w:val="0064182A"/>
    <w:rsid w:val="0064378B"/>
    <w:rsid w:val="0064576E"/>
    <w:rsid w:val="00650B86"/>
    <w:rsid w:val="00650FA9"/>
    <w:rsid w:val="006536C1"/>
    <w:rsid w:val="00656123"/>
    <w:rsid w:val="00677CFB"/>
    <w:rsid w:val="00680028"/>
    <w:rsid w:val="00680D6A"/>
    <w:rsid w:val="00682752"/>
    <w:rsid w:val="00682959"/>
    <w:rsid w:val="006830A8"/>
    <w:rsid w:val="00690C35"/>
    <w:rsid w:val="00692FE6"/>
    <w:rsid w:val="006944DD"/>
    <w:rsid w:val="006A10CC"/>
    <w:rsid w:val="006A4799"/>
    <w:rsid w:val="006B2A31"/>
    <w:rsid w:val="006C2F0E"/>
    <w:rsid w:val="006C2F6A"/>
    <w:rsid w:val="006E13A0"/>
    <w:rsid w:val="006F042C"/>
    <w:rsid w:val="006F3120"/>
    <w:rsid w:val="006F4FDE"/>
    <w:rsid w:val="00701B33"/>
    <w:rsid w:val="007031A4"/>
    <w:rsid w:val="00705893"/>
    <w:rsid w:val="00716D72"/>
    <w:rsid w:val="00724E6D"/>
    <w:rsid w:val="007309E3"/>
    <w:rsid w:val="007761BB"/>
    <w:rsid w:val="0078361B"/>
    <w:rsid w:val="007941C8"/>
    <w:rsid w:val="007B6DCA"/>
    <w:rsid w:val="007C3603"/>
    <w:rsid w:val="007C3EAB"/>
    <w:rsid w:val="007D2AB6"/>
    <w:rsid w:val="007D3787"/>
    <w:rsid w:val="0080400E"/>
    <w:rsid w:val="00806871"/>
    <w:rsid w:val="00814663"/>
    <w:rsid w:val="00815C06"/>
    <w:rsid w:val="008224EA"/>
    <w:rsid w:val="0082388C"/>
    <w:rsid w:val="00825484"/>
    <w:rsid w:val="00827A46"/>
    <w:rsid w:val="008350AC"/>
    <w:rsid w:val="00840937"/>
    <w:rsid w:val="00845D90"/>
    <w:rsid w:val="00846683"/>
    <w:rsid w:val="00846C58"/>
    <w:rsid w:val="00852283"/>
    <w:rsid w:val="0085334B"/>
    <w:rsid w:val="00863087"/>
    <w:rsid w:val="00863109"/>
    <w:rsid w:val="0087332D"/>
    <w:rsid w:val="00875D3F"/>
    <w:rsid w:val="0088290D"/>
    <w:rsid w:val="00897D14"/>
    <w:rsid w:val="008A052C"/>
    <w:rsid w:val="008A0C31"/>
    <w:rsid w:val="008A1534"/>
    <w:rsid w:val="008A358A"/>
    <w:rsid w:val="008A65AB"/>
    <w:rsid w:val="008C7CE1"/>
    <w:rsid w:val="008F0285"/>
    <w:rsid w:val="008F0C8B"/>
    <w:rsid w:val="008F36D4"/>
    <w:rsid w:val="008F6CA5"/>
    <w:rsid w:val="00901F17"/>
    <w:rsid w:val="00905467"/>
    <w:rsid w:val="009314EB"/>
    <w:rsid w:val="0093644A"/>
    <w:rsid w:val="00941743"/>
    <w:rsid w:val="00944CBF"/>
    <w:rsid w:val="00970B75"/>
    <w:rsid w:val="00972DC5"/>
    <w:rsid w:val="00974E2B"/>
    <w:rsid w:val="009841F8"/>
    <w:rsid w:val="009A2959"/>
    <w:rsid w:val="009B4047"/>
    <w:rsid w:val="009B577D"/>
    <w:rsid w:val="009D5987"/>
    <w:rsid w:val="009D66AF"/>
    <w:rsid w:val="009E03E4"/>
    <w:rsid w:val="009E4DAA"/>
    <w:rsid w:val="009E565E"/>
    <w:rsid w:val="00A13425"/>
    <w:rsid w:val="00A13689"/>
    <w:rsid w:val="00A14998"/>
    <w:rsid w:val="00A17C3D"/>
    <w:rsid w:val="00A359C8"/>
    <w:rsid w:val="00A36445"/>
    <w:rsid w:val="00A37415"/>
    <w:rsid w:val="00A41BD2"/>
    <w:rsid w:val="00A43B2E"/>
    <w:rsid w:val="00A43CA9"/>
    <w:rsid w:val="00A473D9"/>
    <w:rsid w:val="00A506CF"/>
    <w:rsid w:val="00A525E5"/>
    <w:rsid w:val="00A542FB"/>
    <w:rsid w:val="00A64725"/>
    <w:rsid w:val="00A73A99"/>
    <w:rsid w:val="00A77520"/>
    <w:rsid w:val="00A80872"/>
    <w:rsid w:val="00A81FDB"/>
    <w:rsid w:val="00A87BC9"/>
    <w:rsid w:val="00A93E20"/>
    <w:rsid w:val="00AA4E99"/>
    <w:rsid w:val="00AA7640"/>
    <w:rsid w:val="00AB232B"/>
    <w:rsid w:val="00AC4179"/>
    <w:rsid w:val="00AD66CA"/>
    <w:rsid w:val="00AE3DD7"/>
    <w:rsid w:val="00AF44FA"/>
    <w:rsid w:val="00AF5743"/>
    <w:rsid w:val="00B12435"/>
    <w:rsid w:val="00B16389"/>
    <w:rsid w:val="00B232A2"/>
    <w:rsid w:val="00B23978"/>
    <w:rsid w:val="00B23CB2"/>
    <w:rsid w:val="00B36F89"/>
    <w:rsid w:val="00B422B7"/>
    <w:rsid w:val="00B42AF8"/>
    <w:rsid w:val="00B4773A"/>
    <w:rsid w:val="00B51993"/>
    <w:rsid w:val="00B55138"/>
    <w:rsid w:val="00B63328"/>
    <w:rsid w:val="00B71C9C"/>
    <w:rsid w:val="00B84F52"/>
    <w:rsid w:val="00B966F9"/>
    <w:rsid w:val="00B9790F"/>
    <w:rsid w:val="00BA77B1"/>
    <w:rsid w:val="00BF2C62"/>
    <w:rsid w:val="00BF3EDE"/>
    <w:rsid w:val="00C041A4"/>
    <w:rsid w:val="00C046E9"/>
    <w:rsid w:val="00C07593"/>
    <w:rsid w:val="00C51FF0"/>
    <w:rsid w:val="00C524D8"/>
    <w:rsid w:val="00C5486E"/>
    <w:rsid w:val="00C60630"/>
    <w:rsid w:val="00C612C8"/>
    <w:rsid w:val="00C622DB"/>
    <w:rsid w:val="00C62B98"/>
    <w:rsid w:val="00C64CEB"/>
    <w:rsid w:val="00C64F29"/>
    <w:rsid w:val="00C665AD"/>
    <w:rsid w:val="00C67A08"/>
    <w:rsid w:val="00C81EF0"/>
    <w:rsid w:val="00C83699"/>
    <w:rsid w:val="00C86E9C"/>
    <w:rsid w:val="00C90AD9"/>
    <w:rsid w:val="00C9373E"/>
    <w:rsid w:val="00CA19F7"/>
    <w:rsid w:val="00CA3D55"/>
    <w:rsid w:val="00CB093E"/>
    <w:rsid w:val="00CB243B"/>
    <w:rsid w:val="00CC18DB"/>
    <w:rsid w:val="00CE217E"/>
    <w:rsid w:val="00CE77AA"/>
    <w:rsid w:val="00CF25D5"/>
    <w:rsid w:val="00D006A8"/>
    <w:rsid w:val="00D044AB"/>
    <w:rsid w:val="00D10761"/>
    <w:rsid w:val="00D13F16"/>
    <w:rsid w:val="00D21E31"/>
    <w:rsid w:val="00D2249B"/>
    <w:rsid w:val="00D35AB1"/>
    <w:rsid w:val="00D4004B"/>
    <w:rsid w:val="00D40B1F"/>
    <w:rsid w:val="00D50680"/>
    <w:rsid w:val="00D61950"/>
    <w:rsid w:val="00D70A04"/>
    <w:rsid w:val="00D70B64"/>
    <w:rsid w:val="00D715BA"/>
    <w:rsid w:val="00D721B6"/>
    <w:rsid w:val="00D73669"/>
    <w:rsid w:val="00D74C46"/>
    <w:rsid w:val="00D75E40"/>
    <w:rsid w:val="00D931EB"/>
    <w:rsid w:val="00D9403E"/>
    <w:rsid w:val="00D96E21"/>
    <w:rsid w:val="00DA2CAE"/>
    <w:rsid w:val="00DB3F73"/>
    <w:rsid w:val="00DB5673"/>
    <w:rsid w:val="00DC7385"/>
    <w:rsid w:val="00DD70FF"/>
    <w:rsid w:val="00DE4EC6"/>
    <w:rsid w:val="00E03DCD"/>
    <w:rsid w:val="00E11834"/>
    <w:rsid w:val="00E123BC"/>
    <w:rsid w:val="00E17E8B"/>
    <w:rsid w:val="00E20461"/>
    <w:rsid w:val="00E24FE2"/>
    <w:rsid w:val="00E33462"/>
    <w:rsid w:val="00E4305F"/>
    <w:rsid w:val="00E50D45"/>
    <w:rsid w:val="00E5601C"/>
    <w:rsid w:val="00E661E4"/>
    <w:rsid w:val="00E66A9E"/>
    <w:rsid w:val="00E76192"/>
    <w:rsid w:val="00E8516D"/>
    <w:rsid w:val="00E9483A"/>
    <w:rsid w:val="00E970E7"/>
    <w:rsid w:val="00E9786E"/>
    <w:rsid w:val="00EC6F30"/>
    <w:rsid w:val="00EE3CFE"/>
    <w:rsid w:val="00EE4140"/>
    <w:rsid w:val="00EF6EE6"/>
    <w:rsid w:val="00F0165E"/>
    <w:rsid w:val="00F05113"/>
    <w:rsid w:val="00F114BD"/>
    <w:rsid w:val="00F12082"/>
    <w:rsid w:val="00F24A0B"/>
    <w:rsid w:val="00F420BD"/>
    <w:rsid w:val="00F43906"/>
    <w:rsid w:val="00F50A50"/>
    <w:rsid w:val="00F52F59"/>
    <w:rsid w:val="00F67398"/>
    <w:rsid w:val="00F71864"/>
    <w:rsid w:val="00F746A4"/>
    <w:rsid w:val="00F75042"/>
    <w:rsid w:val="00F84260"/>
    <w:rsid w:val="00F979C4"/>
    <w:rsid w:val="00FA3DC3"/>
    <w:rsid w:val="00FA44D0"/>
    <w:rsid w:val="00FA7B4D"/>
    <w:rsid w:val="00FB5BBC"/>
    <w:rsid w:val="00FB6BA5"/>
    <w:rsid w:val="00FC579B"/>
    <w:rsid w:val="00FD5BB2"/>
    <w:rsid w:val="00FE0599"/>
    <w:rsid w:val="00FF5184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A04CEFB-C4B8-9D49-BD2F-5733EB917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7332D"/>
    <w:pPr>
      <w:ind w:left="720"/>
      <w:contextualSpacing/>
    </w:pPr>
  </w:style>
  <w:style w:type="paragraph" w:customStyle="1" w:styleId="Pa13">
    <w:name w:val="Pa13"/>
    <w:basedOn w:val="Normal"/>
    <w:next w:val="Normal"/>
    <w:uiPriority w:val="99"/>
    <w:rsid w:val="00F43906"/>
    <w:pPr>
      <w:autoSpaceDE w:val="0"/>
      <w:autoSpaceDN w:val="0"/>
      <w:adjustRightInd w:val="0"/>
      <w:spacing w:after="0" w:line="181" w:lineRule="atLeast"/>
    </w:pPr>
    <w:rPr>
      <w:rFonts w:ascii="Myriad Pro" w:hAnsi="Myriad Pro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19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B55138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D7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5E40"/>
  </w:style>
  <w:style w:type="paragraph" w:styleId="Rodap">
    <w:name w:val="footer"/>
    <w:basedOn w:val="Normal"/>
    <w:link w:val="RodapChar"/>
    <w:uiPriority w:val="99"/>
    <w:unhideWhenUsed/>
    <w:rsid w:val="00D75E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75E40"/>
  </w:style>
  <w:style w:type="character" w:styleId="Nmerodepgina">
    <w:name w:val="page number"/>
    <w:uiPriority w:val="99"/>
    <w:rsid w:val="00D75E40"/>
  </w:style>
  <w:style w:type="character" w:styleId="Hyperlink">
    <w:name w:val="Hyperlink"/>
    <w:basedOn w:val="Fontepargpadro"/>
    <w:uiPriority w:val="99"/>
    <w:semiHidden/>
    <w:unhideWhenUsed/>
    <w:rsid w:val="00974E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1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37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7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8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1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2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1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005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2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88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8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9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.com.br/tudo/concursos-publicos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 /><Relationship Id="rId1" Type="http://schemas.openxmlformats.org/officeDocument/2006/relationships/image" Target="media/image1.wm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E5B75D-9F6D-6C49-84CC-1D2A4B11E69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455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Jouberth</dc:creator>
  <cp:lastModifiedBy>Vinícius Reis Mendonça</cp:lastModifiedBy>
  <cp:revision>2</cp:revision>
  <cp:lastPrinted>2018-01-22T15:53:00Z</cp:lastPrinted>
  <dcterms:created xsi:type="dcterms:W3CDTF">2018-09-25T16:56:00Z</dcterms:created>
  <dcterms:modified xsi:type="dcterms:W3CDTF">2018-09-25T16:56:00Z</dcterms:modified>
</cp:coreProperties>
</file>